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27" w:rsidRPr="00704EAA" w:rsidRDefault="004B7D27" w:rsidP="004B7D27">
      <w:pPr>
        <w:spacing w:line="276" w:lineRule="auto"/>
        <w:jc w:val="both"/>
        <w:rPr>
          <w:rFonts w:ascii="Arial" w:hAnsi="Arial" w:cs="Arial"/>
          <w:b/>
        </w:rPr>
      </w:pPr>
      <w:r w:rsidRPr="00704EAA">
        <w:rPr>
          <w:rFonts w:ascii="Arial" w:hAnsi="Arial" w:cs="Arial"/>
          <w:b/>
        </w:rPr>
        <w:t>АНТОН САКОВИЧ</w:t>
      </w:r>
    </w:p>
    <w:p w:rsidR="004B7D27" w:rsidRPr="00704EAA" w:rsidRDefault="004B7D27" w:rsidP="004B7D27">
      <w:pPr>
        <w:spacing w:line="276" w:lineRule="auto"/>
        <w:jc w:val="both"/>
        <w:rPr>
          <w:rFonts w:ascii="Arial" w:hAnsi="Arial" w:cs="Arial"/>
          <w:b/>
        </w:rPr>
      </w:pPr>
      <w:r w:rsidRPr="00704EAA">
        <w:rPr>
          <w:rFonts w:ascii="Arial" w:hAnsi="Arial" w:cs="Arial"/>
          <w:b/>
        </w:rPr>
        <w:t xml:space="preserve">Председатель совета директоров </w:t>
      </w:r>
      <w:r w:rsidRPr="00704EAA">
        <w:rPr>
          <w:rFonts w:ascii="Arial" w:hAnsi="Arial" w:cs="Arial"/>
          <w:b/>
          <w:lang w:val="en-US"/>
        </w:rPr>
        <w:t>DEZEGA</w:t>
      </w:r>
    </w:p>
    <w:p w:rsidR="004B7D27" w:rsidRPr="00704EAA" w:rsidRDefault="004B7D27" w:rsidP="004B7D27">
      <w:pPr>
        <w:spacing w:line="276" w:lineRule="auto"/>
        <w:jc w:val="both"/>
        <w:rPr>
          <w:rFonts w:ascii="Arial" w:hAnsi="Arial" w:cs="Arial"/>
        </w:rPr>
      </w:pPr>
      <w:r w:rsidRPr="00704EAA">
        <w:rPr>
          <w:rFonts w:ascii="Arial" w:hAnsi="Arial" w:cs="Arial"/>
        </w:rPr>
        <w:t xml:space="preserve">Высшее образование получил в Донецком национальном университете по специальности «Международная экономика». Квалификация – магистр финансов. Также прошел обучение в </w:t>
      </w:r>
      <w:proofErr w:type="spellStart"/>
      <w:r w:rsidRPr="00704EAA">
        <w:rPr>
          <w:rFonts w:ascii="Arial" w:hAnsi="Arial" w:cs="Arial"/>
        </w:rPr>
        <w:t>Киево-Могилянской</w:t>
      </w:r>
      <w:proofErr w:type="spellEnd"/>
      <w:r w:rsidRPr="00704EAA">
        <w:rPr>
          <w:rFonts w:ascii="Arial" w:hAnsi="Arial" w:cs="Arial"/>
        </w:rPr>
        <w:t xml:space="preserve"> бизнес</w:t>
      </w:r>
      <w:r>
        <w:rPr>
          <w:rFonts w:ascii="Arial" w:hAnsi="Arial" w:cs="Arial"/>
        </w:rPr>
        <w:t>-</w:t>
      </w:r>
      <w:r w:rsidRPr="00704EAA">
        <w:rPr>
          <w:rFonts w:ascii="Arial" w:hAnsi="Arial" w:cs="Arial"/>
        </w:rPr>
        <w:t xml:space="preserve">школе (диплом </w:t>
      </w:r>
      <w:r w:rsidRPr="002520F0">
        <w:rPr>
          <w:rFonts w:ascii="Arial" w:hAnsi="Arial" w:cs="Arial"/>
          <w:lang w:val="en-US"/>
        </w:rPr>
        <w:t>Master</w:t>
      </w:r>
      <w:r w:rsidRPr="00045F5A">
        <w:rPr>
          <w:rFonts w:ascii="Arial" w:hAnsi="Arial" w:cs="Arial"/>
        </w:rPr>
        <w:t xml:space="preserve"> </w:t>
      </w:r>
      <w:r w:rsidRPr="002520F0">
        <w:rPr>
          <w:rFonts w:ascii="Arial" w:hAnsi="Arial" w:cs="Arial"/>
          <w:lang w:val="en-US"/>
        </w:rPr>
        <w:t>in</w:t>
      </w:r>
      <w:r w:rsidRPr="00045F5A">
        <w:rPr>
          <w:rFonts w:ascii="Arial" w:hAnsi="Arial" w:cs="Arial"/>
        </w:rPr>
        <w:t xml:space="preserve"> </w:t>
      </w:r>
      <w:r w:rsidRPr="002520F0">
        <w:rPr>
          <w:rFonts w:ascii="Arial" w:hAnsi="Arial" w:cs="Arial"/>
          <w:lang w:val="en-US"/>
        </w:rPr>
        <w:t>banking</w:t>
      </w:r>
      <w:r w:rsidRPr="00045F5A">
        <w:rPr>
          <w:rFonts w:ascii="Arial" w:hAnsi="Arial" w:cs="Arial"/>
        </w:rPr>
        <w:t xml:space="preserve"> </w:t>
      </w:r>
      <w:r w:rsidRPr="002520F0">
        <w:rPr>
          <w:rFonts w:ascii="Arial" w:hAnsi="Arial" w:cs="Arial"/>
          <w:lang w:val="en-US"/>
        </w:rPr>
        <w:t>and</w:t>
      </w:r>
      <w:r w:rsidRPr="00045F5A">
        <w:rPr>
          <w:rFonts w:ascii="Arial" w:hAnsi="Arial" w:cs="Arial"/>
        </w:rPr>
        <w:t xml:space="preserve"> </w:t>
      </w:r>
      <w:r w:rsidRPr="002520F0">
        <w:rPr>
          <w:rFonts w:ascii="Arial" w:hAnsi="Arial" w:cs="Arial"/>
          <w:lang w:val="en-US"/>
        </w:rPr>
        <w:t>finance</w:t>
      </w:r>
      <w:r w:rsidRPr="00704EAA">
        <w:rPr>
          <w:rFonts w:ascii="Arial" w:hAnsi="Arial" w:cs="Arial"/>
        </w:rPr>
        <w:t xml:space="preserve"> в 2013 г. и MBA в 2016 г.)</w:t>
      </w:r>
      <w:r>
        <w:rPr>
          <w:rFonts w:ascii="Arial" w:hAnsi="Arial" w:cs="Arial"/>
        </w:rPr>
        <w:t>.</w:t>
      </w:r>
    </w:p>
    <w:p w:rsidR="004B7D27" w:rsidRPr="00704EAA" w:rsidRDefault="004B7D27" w:rsidP="004B7D27">
      <w:pPr>
        <w:spacing w:line="276" w:lineRule="auto"/>
        <w:jc w:val="both"/>
        <w:rPr>
          <w:rFonts w:ascii="Arial" w:hAnsi="Arial" w:cs="Arial"/>
        </w:rPr>
      </w:pPr>
      <w:r w:rsidRPr="00704EAA">
        <w:rPr>
          <w:rFonts w:ascii="Arial" w:hAnsi="Arial" w:cs="Arial"/>
        </w:rPr>
        <w:t xml:space="preserve">Более 10 лет опыта работы </w:t>
      </w:r>
      <w:r>
        <w:rPr>
          <w:rFonts w:ascii="Arial" w:hAnsi="Arial" w:cs="Arial"/>
        </w:rPr>
        <w:t xml:space="preserve">на </w:t>
      </w:r>
      <w:r w:rsidRPr="00704EAA">
        <w:rPr>
          <w:rFonts w:ascii="Arial" w:hAnsi="Arial" w:cs="Arial"/>
        </w:rPr>
        <w:t>руководящ</w:t>
      </w:r>
      <w:r>
        <w:rPr>
          <w:rFonts w:ascii="Arial" w:hAnsi="Arial" w:cs="Arial"/>
        </w:rPr>
        <w:t>ем посту</w:t>
      </w:r>
      <w:r w:rsidRPr="00704EAA">
        <w:rPr>
          <w:rFonts w:ascii="Arial" w:hAnsi="Arial" w:cs="Arial"/>
        </w:rPr>
        <w:t xml:space="preserve"> в сфере производства горноспасательной аппаратуры. С 2006 года занимал должность директора по экономике и финансам ПАО «Донецкий завод горноспасательной аппаратуры». После принятия акционерами решения о создании управляющей компании и объединения активов в группу компаний под единым брендом был избран председателем совета директоров.</w:t>
      </w:r>
    </w:p>
    <w:p w:rsidR="004B7D27" w:rsidRPr="00512276" w:rsidRDefault="004B7D27" w:rsidP="004B7D27">
      <w:pPr>
        <w:spacing w:line="276" w:lineRule="auto"/>
        <w:jc w:val="both"/>
        <w:rPr>
          <w:rFonts w:ascii="Arial" w:hAnsi="Arial" w:cs="Arial"/>
        </w:rPr>
      </w:pPr>
      <w:r w:rsidRPr="00704EAA">
        <w:rPr>
          <w:rFonts w:ascii="Arial" w:hAnsi="Arial" w:cs="Arial"/>
        </w:rPr>
        <w:t xml:space="preserve">С 2014 года занимает должность председателя совета директоров компании </w:t>
      </w:r>
      <w:r w:rsidRPr="00704EAA">
        <w:rPr>
          <w:rFonts w:ascii="Arial" w:hAnsi="Arial" w:cs="Arial"/>
          <w:lang w:val="en-US"/>
        </w:rPr>
        <w:t>DEZEGA</w:t>
      </w:r>
      <w:r w:rsidRPr="00704EAA">
        <w:rPr>
          <w:rFonts w:ascii="Arial" w:hAnsi="Arial" w:cs="Arial"/>
        </w:rPr>
        <w:t>. В сферу его профессиональных интересов входят проекты по трансформации бизнеса, разработке и внедрению стратегий по развитию деятельности компании</w:t>
      </w:r>
      <w:r w:rsidRPr="00512276">
        <w:rPr>
          <w:rFonts w:ascii="Arial" w:hAnsi="Arial" w:cs="Arial"/>
        </w:rPr>
        <w:t>.</w:t>
      </w:r>
    </w:p>
    <w:p w:rsidR="00E31A37" w:rsidRDefault="00E31A37">
      <w:bookmarkStart w:id="0" w:name="_GoBack"/>
      <w:bookmarkEnd w:id="0"/>
    </w:p>
    <w:sectPr w:rsidR="00E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28"/>
    <w:rsid w:val="004B7D27"/>
    <w:rsid w:val="00BA3528"/>
    <w:rsid w:val="00E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F627-4D59-4801-B5C6-BCD2C5A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Leschenko</dc:creator>
  <cp:keywords/>
  <dc:description/>
  <cp:lastModifiedBy>Aleksandra Leschenko</cp:lastModifiedBy>
  <cp:revision>2</cp:revision>
  <dcterms:created xsi:type="dcterms:W3CDTF">2021-01-25T16:28:00Z</dcterms:created>
  <dcterms:modified xsi:type="dcterms:W3CDTF">2021-01-25T16:28:00Z</dcterms:modified>
</cp:coreProperties>
</file>